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F8255C">
        <w:trPr>
          <w:trHeight w:val="2011"/>
          <w:jc w:val="center"/>
        </w:trPr>
        <w:tc>
          <w:tcPr>
            <w:tcW w:w="4162" w:type="dxa"/>
          </w:tcPr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493C97" w:rsidP="00F825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FB750E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  <w:p w:rsidR="00FF3C43" w:rsidRPr="00F21DA1" w:rsidRDefault="00FF3C43" w:rsidP="00F825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F8255C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F825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F825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255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24E42">
        <w:rPr>
          <w:sz w:val="28"/>
          <w:szCs w:val="28"/>
        </w:rPr>
        <w:t xml:space="preserve">26 </w:t>
      </w:r>
      <w:r w:rsidR="00C75AE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D9530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</w:t>
      </w:r>
      <w:r w:rsidR="00F8255C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№</w:t>
      </w:r>
      <w:r w:rsidR="00724E42">
        <w:rPr>
          <w:sz w:val="28"/>
          <w:szCs w:val="28"/>
        </w:rPr>
        <w:t>327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</w:t>
      </w:r>
      <w:r w:rsidR="00787FF3">
        <w:rPr>
          <w:b/>
          <w:sz w:val="28"/>
          <w:szCs w:val="28"/>
        </w:rPr>
        <w:t>й</w:t>
      </w:r>
      <w:r w:rsidRPr="00606AE2">
        <w:rPr>
          <w:b/>
          <w:sz w:val="28"/>
          <w:szCs w:val="28"/>
        </w:rPr>
        <w:t xml:space="preserve"> в </w:t>
      </w:r>
      <w:r w:rsidR="002A0F19">
        <w:rPr>
          <w:b/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</w:t>
      </w:r>
      <w:r w:rsidRPr="00606AE2">
        <w:rPr>
          <w:b/>
          <w:sz w:val="28"/>
          <w:szCs w:val="28"/>
        </w:rPr>
        <w:t>»</w:t>
      </w:r>
      <w:r w:rsidR="002A0F19">
        <w:rPr>
          <w:b/>
          <w:sz w:val="28"/>
          <w:szCs w:val="28"/>
        </w:rPr>
        <w:t xml:space="preserve"> на 2023 год</w:t>
      </w:r>
      <w:r w:rsidRPr="00606AE2">
        <w:rPr>
          <w:b/>
          <w:sz w:val="28"/>
          <w:szCs w:val="28"/>
        </w:rPr>
        <w:t>, утвержденн</w:t>
      </w:r>
      <w:r w:rsidR="002A0F19">
        <w:rPr>
          <w:b/>
          <w:sz w:val="28"/>
          <w:szCs w:val="28"/>
        </w:rPr>
        <w:t>ую</w:t>
      </w:r>
      <w:r w:rsidRPr="00606AE2">
        <w:rPr>
          <w:b/>
          <w:sz w:val="28"/>
          <w:szCs w:val="28"/>
        </w:rPr>
        <w:t xml:space="preserve">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</w:t>
      </w:r>
      <w:r w:rsidR="004F370A">
        <w:rPr>
          <w:b/>
          <w:sz w:val="28"/>
          <w:szCs w:val="28"/>
        </w:rPr>
        <w:t xml:space="preserve"> 230</w:t>
      </w:r>
      <w:r w:rsidR="0089041A">
        <w:rPr>
          <w:b/>
          <w:sz w:val="28"/>
          <w:szCs w:val="28"/>
        </w:rPr>
        <w:t xml:space="preserve"> от 2</w:t>
      </w:r>
      <w:r w:rsidR="004F370A">
        <w:rPr>
          <w:b/>
          <w:sz w:val="28"/>
          <w:szCs w:val="28"/>
        </w:rPr>
        <w:t>6</w:t>
      </w:r>
      <w:r w:rsidR="0089041A">
        <w:rPr>
          <w:b/>
          <w:sz w:val="28"/>
          <w:szCs w:val="28"/>
        </w:rPr>
        <w:t>.10.202</w:t>
      </w:r>
      <w:r w:rsidR="004F370A">
        <w:rPr>
          <w:b/>
          <w:sz w:val="28"/>
          <w:szCs w:val="28"/>
        </w:rPr>
        <w:t>2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 xml:space="preserve">В соответствии с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90334E" w:rsidRPr="00E50879" w:rsidRDefault="00C516FB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="006906AB" w:rsidRPr="00E50879">
        <w:rPr>
          <w:rFonts w:eastAsiaTheme="minorHAnsi"/>
          <w:sz w:val="28"/>
          <w:szCs w:val="28"/>
          <w:lang w:eastAsia="en-US"/>
        </w:rPr>
        <w:t xml:space="preserve">нести </w:t>
      </w:r>
      <w:r w:rsidR="00BD603D" w:rsidRPr="00E50879">
        <w:rPr>
          <w:rFonts w:eastAsiaTheme="minorHAnsi"/>
          <w:sz w:val="28"/>
          <w:szCs w:val="28"/>
          <w:lang w:eastAsia="en-US"/>
        </w:rPr>
        <w:t>в</w:t>
      </w:r>
      <w:r w:rsidR="00C06A95" w:rsidRPr="00E50879">
        <w:rPr>
          <w:sz w:val="28"/>
          <w:szCs w:val="28"/>
        </w:rPr>
        <w:t xml:space="preserve"> </w:t>
      </w:r>
      <w:r w:rsidR="0090334E" w:rsidRPr="00E50879">
        <w:rPr>
          <w:sz w:val="28"/>
          <w:szCs w:val="28"/>
        </w:rPr>
        <w:t xml:space="preserve">раздел </w:t>
      </w:r>
      <w:r w:rsidR="0090334E" w:rsidRPr="00E50879">
        <w:rPr>
          <w:sz w:val="28"/>
          <w:szCs w:val="28"/>
          <w:lang w:val="en-US"/>
        </w:rPr>
        <w:t>I</w:t>
      </w:r>
      <w:r w:rsidR="0090334E" w:rsidRPr="00E50879">
        <w:rPr>
          <w:sz w:val="28"/>
          <w:szCs w:val="28"/>
        </w:rPr>
        <w:t xml:space="preserve"> </w:t>
      </w:r>
      <w:r w:rsidR="00910FB0" w:rsidRPr="00E50879">
        <w:rPr>
          <w:sz w:val="28"/>
          <w:szCs w:val="28"/>
        </w:rPr>
        <w:t>«</w:t>
      </w:r>
      <w:r w:rsidR="00CF0038" w:rsidRPr="00E50879">
        <w:rPr>
          <w:sz w:val="28"/>
          <w:szCs w:val="28"/>
        </w:rPr>
        <w:t>П</w:t>
      </w:r>
      <w:r w:rsidR="00910FB0" w:rsidRPr="00E50879">
        <w:rPr>
          <w:sz w:val="28"/>
          <w:szCs w:val="28"/>
        </w:rPr>
        <w:t>еречень объектов муниципальной собственности, подлежащий приватизации в 2023 году</w:t>
      </w:r>
      <w:r w:rsidR="00F71976" w:rsidRPr="00E50879">
        <w:rPr>
          <w:sz w:val="28"/>
          <w:szCs w:val="28"/>
        </w:rPr>
        <w:t>» программы приватизации муниципального имущества муниципального образования «Муниципальный округ Увинский район Удмуртской Республики» на 2023 года</w:t>
      </w:r>
      <w:r w:rsidR="00CF0038" w:rsidRPr="00E50879">
        <w:rPr>
          <w:sz w:val="28"/>
          <w:szCs w:val="28"/>
        </w:rPr>
        <w:t xml:space="preserve">, утвержденной </w:t>
      </w:r>
      <w:r w:rsidR="00CF0038" w:rsidRPr="00E50879">
        <w:rPr>
          <w:sz w:val="28"/>
          <w:szCs w:val="28"/>
        </w:rPr>
        <w:lastRenderedPageBreak/>
        <w:t>решением Совета депутатов муниципального образования «Муниципальный округ Увинский район Удмуртской Республики»</w:t>
      </w:r>
      <w:r w:rsidR="00F8255C">
        <w:rPr>
          <w:sz w:val="28"/>
          <w:szCs w:val="28"/>
        </w:rPr>
        <w:t xml:space="preserve"> от 26.10.2022 №</w:t>
      </w:r>
      <w:r w:rsidR="005823C6" w:rsidRPr="00E50879">
        <w:rPr>
          <w:sz w:val="28"/>
          <w:szCs w:val="28"/>
        </w:rPr>
        <w:t>230</w:t>
      </w:r>
      <w:r w:rsidR="00D65D71" w:rsidRPr="00D65D71">
        <w:rPr>
          <w:bCs/>
          <w:sz w:val="28"/>
          <w:szCs w:val="28"/>
        </w:rPr>
        <w:t xml:space="preserve"> </w:t>
      </w:r>
      <w:r w:rsidR="00D65D71">
        <w:rPr>
          <w:bCs/>
          <w:sz w:val="28"/>
          <w:szCs w:val="28"/>
        </w:rPr>
        <w:t>(</w:t>
      </w:r>
      <w:r w:rsidR="00D65D71" w:rsidRPr="001C38E9">
        <w:rPr>
          <w:bCs/>
          <w:sz w:val="28"/>
          <w:szCs w:val="28"/>
        </w:rPr>
        <w:t>с и</w:t>
      </w:r>
      <w:r w:rsidR="00D65D71">
        <w:rPr>
          <w:bCs/>
          <w:sz w:val="28"/>
          <w:szCs w:val="28"/>
        </w:rPr>
        <w:t>зменениями, внесенными решением</w:t>
      </w:r>
      <w:r w:rsidR="00D65D71" w:rsidRPr="001C38E9">
        <w:rPr>
          <w:bCs/>
          <w:sz w:val="28"/>
          <w:szCs w:val="28"/>
        </w:rPr>
        <w:t xml:space="preserve"> Совета депутатов муниципального образования «Муниципальный округ Увинский ра</w:t>
      </w:r>
      <w:r w:rsidR="00D65D71">
        <w:rPr>
          <w:bCs/>
          <w:sz w:val="28"/>
          <w:szCs w:val="28"/>
        </w:rPr>
        <w:t xml:space="preserve">йон Удмуртской Республики» от 30.06.2023 №302) </w:t>
      </w:r>
      <w:r w:rsidR="00787FF3">
        <w:rPr>
          <w:sz w:val="28"/>
          <w:szCs w:val="28"/>
        </w:rPr>
        <w:t>следующие изменения</w:t>
      </w:r>
      <w:r w:rsidR="00E50879" w:rsidRPr="00E50879">
        <w:rPr>
          <w:sz w:val="28"/>
          <w:szCs w:val="28"/>
        </w:rPr>
        <w:t>:</w:t>
      </w:r>
    </w:p>
    <w:p w:rsidR="00E50879" w:rsidRDefault="004E268D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</w:t>
      </w:r>
      <w:r w:rsidR="003C7EA9">
        <w:rPr>
          <w:rFonts w:eastAsiaTheme="minorHAnsi"/>
          <w:sz w:val="28"/>
          <w:szCs w:val="28"/>
          <w:lang w:eastAsia="en-US"/>
        </w:rPr>
        <w:t xml:space="preserve">аблицу раздела </w:t>
      </w:r>
      <w:r w:rsidR="00F81C31">
        <w:rPr>
          <w:rFonts w:eastAsiaTheme="minorHAnsi"/>
          <w:sz w:val="28"/>
          <w:szCs w:val="28"/>
          <w:lang w:eastAsia="en-US"/>
        </w:rPr>
        <w:t>дополнить строк</w:t>
      </w:r>
      <w:r w:rsidR="00C75AE1">
        <w:rPr>
          <w:rFonts w:eastAsiaTheme="minorHAnsi"/>
          <w:sz w:val="28"/>
          <w:szCs w:val="28"/>
          <w:lang w:eastAsia="en-US"/>
        </w:rPr>
        <w:t xml:space="preserve">ами с 5 по 21 </w:t>
      </w:r>
      <w:r w:rsidR="00F81C31">
        <w:rPr>
          <w:rFonts w:eastAsiaTheme="minorHAnsi"/>
          <w:sz w:val="28"/>
          <w:szCs w:val="28"/>
          <w:lang w:eastAsia="en-US"/>
        </w:rPr>
        <w:t>следующего содержания:</w:t>
      </w:r>
      <w:r w:rsidR="00724E42">
        <w:rPr>
          <w:rFonts w:eastAsiaTheme="minorHAnsi"/>
          <w:sz w:val="28"/>
          <w:szCs w:val="28"/>
          <w:lang w:eastAsia="en-US"/>
        </w:rPr>
        <w:t xml:space="preserve"> «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2653"/>
        <w:gridCol w:w="2482"/>
        <w:gridCol w:w="2152"/>
        <w:gridCol w:w="1863"/>
      </w:tblGrid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tabs>
                <w:tab w:val="left" w:pos="0"/>
                <w:tab w:val="center" w:pos="34"/>
              </w:tabs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Протяженность, площадь,</w:t>
            </w:r>
          </w:p>
        </w:tc>
        <w:tc>
          <w:tcPr>
            <w:tcW w:w="1863" w:type="dxa"/>
          </w:tcPr>
          <w:p w:rsidR="00C75AE1" w:rsidRPr="00EB3A7E" w:rsidRDefault="00C75AE1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lang w:eastAsia="en-US"/>
              </w:rPr>
            </w:pPr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5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ВЛ-0,4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с.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Московская – ул. Удмуртская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154м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6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КЛ-0,4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КТП-338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 ул. Удмуртская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107м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7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ВЛ-0,4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котельной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от котельной по ул. Удмуртская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jc w:val="center"/>
              <w:rPr>
                <w:lang w:eastAsia="ar-SA"/>
              </w:rPr>
            </w:pPr>
            <w:r w:rsidRPr="00EB3A7E">
              <w:rPr>
                <w:lang w:eastAsia="ar-SA"/>
              </w:rPr>
              <w:t>38м</w:t>
            </w:r>
          </w:p>
          <w:p w:rsidR="00C75AE1" w:rsidRPr="00EB3A7E" w:rsidRDefault="00C75AE1" w:rsidP="00EB3A7E">
            <w:pPr>
              <w:ind w:firstLine="708"/>
              <w:rPr>
                <w:lang w:eastAsia="ar-SA"/>
              </w:rPr>
            </w:pP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ВЛ-0,4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ул. Московская – ул. Удмуртская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453м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9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Здание трансформаторной подстанции № 171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 расстоянии 26 метров юго-западнее жилого дома, расположенного по адресу: УР, Увинский район,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Шолохова, д. 28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14,1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10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Здание трансформаторной подстанции № 311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 расстоянии 21 метра юго-западнее жилого дома, расположенного по адресу: УР, Увинский район,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Шолохова, д. 69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30,2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11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Здание трансформаторной подстанции № 160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 расстоянии 42 метров северо-восточнее здания, расположенного по адресу: УР,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увинский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район, п.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М.Горького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д. 55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50,1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12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КТП-250, фидер 21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Олимпийская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307,8м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13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482" w:type="dxa"/>
          </w:tcPr>
          <w:p w:rsidR="00C75AE1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</w:t>
            </w: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Славянская, Весенняя</w:t>
            </w:r>
          </w:p>
          <w:p w:rsidR="00DF7D7C" w:rsidRPr="00EB3A7E" w:rsidRDefault="00DF7D7C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1215м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>14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Сети электроснабжения 10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КТП-125 фидер 21, КТП-362 фидер-12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Школьная, 15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605м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15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Сети электроснабжения 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 КТП-362 фидер 21, КТП-149 фидер-12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Школьная, 15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183м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16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Кабельная линия 0,4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ЗТП-347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К.Маркса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35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119м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17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Здание трансформаторной подстанции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К.Маркса</w:t>
            </w:r>
            <w:proofErr w:type="spellEnd"/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38,3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18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ВЛ-10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КТП-250, фидер 21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Олимпийская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964,5м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C75AE1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19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Воздушная линия 10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 «ВЛ-10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кВ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фидер 122 до КТП-399</w:t>
            </w:r>
          </w:p>
        </w:tc>
        <w:tc>
          <w:tcPr>
            <w:tcW w:w="248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на расстоянии 14 метров юго-западнее КТП № 5, расположенной по ул. Толстого, протяженностью 614 м на юго-запад до земельного участка, расположенного по адресу: 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ул. Гоголя, 41 и поворотом на юг протяженностью 325м до трансформаторной подстанции, расположенной по адресу: УР, Увинский район, пос.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Ува</w:t>
            </w:r>
            <w:proofErr w:type="spellEnd"/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Гоголя, д. 43, строение 1а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939м</w:t>
            </w:r>
          </w:p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DC1B36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20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82" w:type="dxa"/>
            <w:shd w:val="clear" w:color="auto" w:fill="auto"/>
          </w:tcPr>
          <w:p w:rsidR="00C75AE1" w:rsidRPr="00EB3A7E" w:rsidRDefault="00C75AE1" w:rsidP="00F03D30">
            <w:pPr>
              <w:jc w:val="both"/>
            </w:pPr>
            <w:r w:rsidRPr="00EB3A7E">
              <w:t xml:space="preserve">Удмуртская Республика, Увинский район, пос. </w:t>
            </w:r>
            <w:proofErr w:type="spellStart"/>
            <w:r w:rsidRPr="00EB3A7E">
              <w:t>Ува</w:t>
            </w:r>
            <w:proofErr w:type="spellEnd"/>
            <w:r w:rsidRPr="00EB3A7E">
              <w:t>, ул. Гоголя, д. 43, строение 1а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10,1 </w:t>
            </w:r>
            <w:proofErr w:type="spellStart"/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  <w:tr w:rsidR="00C75AE1" w:rsidTr="00DC1B36">
        <w:tc>
          <w:tcPr>
            <w:tcW w:w="596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21</w:t>
            </w:r>
            <w:r w:rsidR="00DF7D7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3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Дорога на подсобное хозяйство</w:t>
            </w:r>
          </w:p>
        </w:tc>
        <w:tc>
          <w:tcPr>
            <w:tcW w:w="2482" w:type="dxa"/>
            <w:shd w:val="clear" w:color="auto" w:fill="auto"/>
          </w:tcPr>
          <w:p w:rsidR="00C75AE1" w:rsidRPr="00EB3A7E" w:rsidRDefault="00C75AE1" w:rsidP="00F03D30">
            <w:pPr>
              <w:jc w:val="both"/>
            </w:pPr>
            <w:r w:rsidRPr="00EB3A7E">
              <w:t>Удмуртская Республика, Увинский район, 25км тракта «</w:t>
            </w:r>
            <w:proofErr w:type="spellStart"/>
            <w:r w:rsidRPr="00EB3A7E">
              <w:t>Ува</w:t>
            </w:r>
            <w:proofErr w:type="spellEnd"/>
            <w:r w:rsidRPr="00EB3A7E">
              <w:t>-Сюмси»</w:t>
            </w:r>
          </w:p>
        </w:tc>
        <w:tc>
          <w:tcPr>
            <w:tcW w:w="2152" w:type="dxa"/>
          </w:tcPr>
          <w:p w:rsidR="00C75AE1" w:rsidRPr="00EB3A7E" w:rsidRDefault="00C75AE1" w:rsidP="00EB3A7E">
            <w:pPr>
              <w:pStyle w:val="ConsPlusTitle"/>
              <w:widowControl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EB3A7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1,8 км</w:t>
            </w:r>
          </w:p>
        </w:tc>
        <w:tc>
          <w:tcPr>
            <w:tcW w:w="1863" w:type="dxa"/>
          </w:tcPr>
          <w:p w:rsidR="00C75AE1" w:rsidRPr="00EB3A7E" w:rsidRDefault="00C75AE1">
            <w:r w:rsidRPr="00EB3A7E">
              <w:rPr>
                <w:rFonts w:eastAsiaTheme="minorHAnsi"/>
                <w:lang w:eastAsia="en-US"/>
              </w:rPr>
              <w:t>Электронный аукцион</w:t>
            </w:r>
          </w:p>
        </w:tc>
      </w:tr>
    </w:tbl>
    <w:p w:rsidR="00D41659" w:rsidRDefault="00724E42" w:rsidP="00DF7D7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».</w:t>
      </w: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DF7D7C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3C97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26A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E42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A66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70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87FF3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325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4A1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26B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1AEF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AE1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AD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658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71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B36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D7C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3A7E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3D30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55C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75A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962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75AE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962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62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2023-10-27T10:24:00Z</cp:lastPrinted>
  <dcterms:created xsi:type="dcterms:W3CDTF">2023-10-12T09:56:00Z</dcterms:created>
  <dcterms:modified xsi:type="dcterms:W3CDTF">2023-10-27T10:26:00Z</dcterms:modified>
</cp:coreProperties>
</file>